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E6" w:rsidRDefault="00D843E6" w:rsidP="00D843E6">
      <w:r>
        <w:t xml:space="preserve">Va considerata scorretta per chi pratica sport in modo continuativo ed abbastanza intensivo una alimentazione abbondante, ricca di </w:t>
      </w:r>
      <w:r w:rsidRPr="00D843E6">
        <w:rPr>
          <w:color w:val="FF0000"/>
        </w:rPr>
        <w:t xml:space="preserve">grassi </w:t>
      </w:r>
      <w:r>
        <w:t xml:space="preserve">e con esagerata presenza di </w:t>
      </w:r>
      <w:r w:rsidRPr="00D843E6">
        <w:rPr>
          <w:color w:val="FF0000"/>
        </w:rPr>
        <w:t>alcool</w:t>
      </w:r>
      <w:r>
        <w:t xml:space="preserve">. </w:t>
      </w:r>
    </w:p>
    <w:p w:rsidR="00D843E6" w:rsidRDefault="00D843E6" w:rsidP="00D843E6">
      <w:pPr>
        <w:rPr>
          <w:color w:val="FF0000"/>
        </w:rPr>
      </w:pPr>
      <w:r>
        <w:t>La dieta giusta, al fine di diminuire la presenza di radicali liberi, che sono fra le cause delle tendiniti, esige una molto contenuta presenza sia di condimenti di origine animale (</w:t>
      </w:r>
      <w:r w:rsidRPr="00D843E6">
        <w:rPr>
          <w:b/>
          <w:color w:val="FF0000"/>
        </w:rPr>
        <w:t>burro e panna</w:t>
      </w:r>
      <w:r>
        <w:t xml:space="preserve">) che vegetale, come </w:t>
      </w:r>
      <w:r w:rsidRPr="00D843E6">
        <w:rPr>
          <w:color w:val="FF0000"/>
        </w:rPr>
        <w:t>l'olio d'oliva e di semi</w:t>
      </w:r>
      <w:r>
        <w:t>. Occorre poi fare molta attenzione ai cibi che contengono grassi</w:t>
      </w:r>
      <w:r>
        <w:t xml:space="preserve"> </w:t>
      </w:r>
      <w:r>
        <w:t xml:space="preserve">nascosti, come le </w:t>
      </w:r>
      <w:r w:rsidRPr="00D843E6">
        <w:rPr>
          <w:color w:val="FF0000"/>
        </w:rPr>
        <w:t>carni, i formaggi, i dolci.</w:t>
      </w:r>
    </w:p>
    <w:p w:rsidR="00D843E6" w:rsidRDefault="00D843E6" w:rsidP="00D843E6">
      <w:r>
        <w:br/>
        <w:t xml:space="preserve">Se da un verso è necessario controllare la presenza di simili cibi nella dieta normale degli atleti, badando che la loro presenza sia contenuta, è altresì vero che esistono alimenti che si possono considerare antiinfiammatori, contenendo delle sostanze antiossidanti che combattono i radicali liberi. </w:t>
      </w:r>
    </w:p>
    <w:p w:rsidR="00D843E6" w:rsidRDefault="00D843E6" w:rsidP="00D843E6">
      <w:r>
        <w:t xml:space="preserve">Fra questi il primo posto è occupato dagli alimenti che contengono </w:t>
      </w:r>
      <w:r w:rsidRPr="00D843E6">
        <w:rPr>
          <w:b/>
          <w:color w:val="00B050"/>
        </w:rPr>
        <w:t>vitamina C</w:t>
      </w:r>
      <w:r>
        <w:t xml:space="preserve"> (presente negli </w:t>
      </w:r>
      <w:r w:rsidRPr="00D843E6">
        <w:rPr>
          <w:b/>
          <w:color w:val="00B050"/>
        </w:rPr>
        <w:t>agrumi</w:t>
      </w:r>
      <w:r>
        <w:t xml:space="preserve">, nel </w:t>
      </w:r>
      <w:r w:rsidRPr="00D843E6">
        <w:rPr>
          <w:b/>
          <w:color w:val="00B050"/>
        </w:rPr>
        <w:t>kiwi</w:t>
      </w:r>
      <w:r>
        <w:t xml:space="preserve">, nelle </w:t>
      </w:r>
      <w:r w:rsidRPr="00D843E6">
        <w:rPr>
          <w:b/>
          <w:color w:val="00B050"/>
        </w:rPr>
        <w:t>fragole</w:t>
      </w:r>
      <w:r>
        <w:t xml:space="preserve">, nelle </w:t>
      </w:r>
      <w:r w:rsidRPr="00D843E6">
        <w:rPr>
          <w:b/>
          <w:color w:val="00B050"/>
        </w:rPr>
        <w:t>mele</w:t>
      </w:r>
      <w:r w:rsidRPr="00D843E6">
        <w:rPr>
          <w:color w:val="00B050"/>
        </w:rPr>
        <w:t xml:space="preserve"> </w:t>
      </w:r>
      <w:r>
        <w:t xml:space="preserve">ed ancora in </w:t>
      </w:r>
      <w:r w:rsidRPr="00D843E6">
        <w:rPr>
          <w:b/>
          <w:color w:val="00B050"/>
        </w:rPr>
        <w:t>peperoni</w:t>
      </w:r>
      <w:r>
        <w:t xml:space="preserve">, </w:t>
      </w:r>
      <w:r w:rsidRPr="00D843E6">
        <w:rPr>
          <w:b/>
          <w:color w:val="00B050"/>
        </w:rPr>
        <w:t>cavoli</w:t>
      </w:r>
      <w:r>
        <w:t xml:space="preserve">, </w:t>
      </w:r>
      <w:r w:rsidRPr="00D843E6">
        <w:rPr>
          <w:b/>
          <w:color w:val="00B050"/>
        </w:rPr>
        <w:t>broccoli</w:t>
      </w:r>
      <w:r>
        <w:t xml:space="preserve">, </w:t>
      </w:r>
      <w:r w:rsidRPr="00D843E6">
        <w:rPr>
          <w:b/>
          <w:color w:val="00B050"/>
        </w:rPr>
        <w:t>po</w:t>
      </w:r>
      <w:bookmarkStart w:id="0" w:name="_GoBack"/>
      <w:bookmarkEnd w:id="0"/>
      <w:r w:rsidRPr="00D843E6">
        <w:rPr>
          <w:b/>
          <w:color w:val="00B050"/>
        </w:rPr>
        <w:t>modori</w:t>
      </w:r>
      <w:r>
        <w:t xml:space="preserve">), la cui dose giornaliera consigliata è di 100-200 mg (con possibilità per gli atleti di arrivare anche a 1 g). </w:t>
      </w:r>
    </w:p>
    <w:p w:rsidR="00D843E6" w:rsidRDefault="00D843E6" w:rsidP="00D843E6">
      <w:r>
        <w:t xml:space="preserve">C'è poi il </w:t>
      </w:r>
      <w:r w:rsidRPr="00D843E6">
        <w:rPr>
          <w:b/>
          <w:color w:val="00B050"/>
        </w:rPr>
        <w:t>betacarotene</w:t>
      </w:r>
      <w:r w:rsidRPr="00D843E6">
        <w:rPr>
          <w:color w:val="00B050"/>
        </w:rPr>
        <w:t xml:space="preserve"> </w:t>
      </w:r>
      <w:r>
        <w:t xml:space="preserve">o </w:t>
      </w:r>
      <w:r w:rsidRPr="00D843E6">
        <w:rPr>
          <w:b/>
          <w:color w:val="00B050"/>
        </w:rPr>
        <w:t>pro-vitamina A</w:t>
      </w:r>
      <w:r>
        <w:t xml:space="preserve"> (presente soprattutto nel </w:t>
      </w:r>
      <w:r w:rsidRPr="00D843E6">
        <w:rPr>
          <w:b/>
          <w:color w:val="00B050"/>
        </w:rPr>
        <w:t>fegato</w:t>
      </w:r>
      <w:r>
        <w:t xml:space="preserve">, nel </w:t>
      </w:r>
      <w:r w:rsidRPr="00D843E6">
        <w:rPr>
          <w:b/>
          <w:color w:val="00B050"/>
        </w:rPr>
        <w:t>latte</w:t>
      </w:r>
      <w:r>
        <w:t xml:space="preserve">, nel </w:t>
      </w:r>
      <w:r w:rsidRPr="00D843E6">
        <w:rPr>
          <w:b/>
          <w:color w:val="00B050"/>
        </w:rPr>
        <w:t>burro</w:t>
      </w:r>
      <w:r>
        <w:t xml:space="preserve">, nelle </w:t>
      </w:r>
      <w:r w:rsidRPr="00D843E6">
        <w:rPr>
          <w:b/>
          <w:color w:val="00B050"/>
        </w:rPr>
        <w:t>uova</w:t>
      </w:r>
      <w:r>
        <w:t xml:space="preserve">, negli </w:t>
      </w:r>
      <w:r w:rsidRPr="00D843E6">
        <w:rPr>
          <w:b/>
          <w:color w:val="00B050"/>
        </w:rPr>
        <w:t>ortaggi</w:t>
      </w:r>
      <w:r w:rsidRPr="00D843E6">
        <w:rPr>
          <w:color w:val="00B050"/>
        </w:rPr>
        <w:t xml:space="preserve"> </w:t>
      </w:r>
      <w:r>
        <w:t xml:space="preserve">e nella </w:t>
      </w:r>
      <w:r w:rsidRPr="00D843E6">
        <w:rPr>
          <w:b/>
          <w:color w:val="00B050"/>
        </w:rPr>
        <w:t>frutta di color giallo</w:t>
      </w:r>
      <w:r>
        <w:t xml:space="preserve">, </w:t>
      </w:r>
      <w:r w:rsidRPr="00D843E6">
        <w:rPr>
          <w:b/>
          <w:color w:val="00B050"/>
        </w:rPr>
        <w:t>arancione</w:t>
      </w:r>
      <w:r w:rsidRPr="00D843E6">
        <w:rPr>
          <w:color w:val="00B050"/>
        </w:rPr>
        <w:t xml:space="preserve"> </w:t>
      </w:r>
      <w:r w:rsidRPr="00D843E6">
        <w:rPr>
          <w:b/>
          <w:color w:val="00B050"/>
        </w:rPr>
        <w:t xml:space="preserve">e verde scuro: carote, broccoli, pomodori, albicocche, cachi, meloni, </w:t>
      </w:r>
      <w:r w:rsidRPr="00D843E6">
        <w:rPr>
          <w:b/>
          <w:color w:val="00B050"/>
          <w:u w:val="single"/>
        </w:rPr>
        <w:t>mirtilli</w:t>
      </w:r>
      <w:r w:rsidRPr="00D843E6">
        <w:rPr>
          <w:b/>
          <w:color w:val="00B050"/>
        </w:rPr>
        <w:t>, pesche</w:t>
      </w:r>
      <w:r>
        <w:t xml:space="preserve">, ecc.), la cui dose giornaliera raccomandata è di 5000 </w:t>
      </w:r>
      <w:proofErr w:type="spellStart"/>
      <w:r>
        <w:t>Ul</w:t>
      </w:r>
      <w:proofErr w:type="spellEnd"/>
      <w:r>
        <w:t xml:space="preserve">, pari a 250 microgrammi di betacarotene. </w:t>
      </w:r>
    </w:p>
    <w:p w:rsidR="00D843E6" w:rsidRDefault="00D843E6" w:rsidP="00D843E6">
      <w:r>
        <w:t xml:space="preserve">Poi c'è la </w:t>
      </w:r>
      <w:r w:rsidRPr="00D843E6">
        <w:rPr>
          <w:b/>
        </w:rPr>
        <w:t>vitamina E</w:t>
      </w:r>
      <w:r>
        <w:t xml:space="preserve"> (contenuta in tutti i semi oleosi:</w:t>
      </w:r>
      <w:r w:rsidRPr="00D843E6">
        <w:rPr>
          <w:b/>
          <w:color w:val="00B050"/>
        </w:rPr>
        <w:t xml:space="preserve"> girasole, arachide, soia, vinaccioli, ecc. ed ancora negli oli extravergini e vergini e negli ortaggi verdi</w:t>
      </w:r>
      <w:r>
        <w:t xml:space="preserve">) e la dose consigliata è di 150-200 mg </w:t>
      </w:r>
    </w:p>
    <w:p w:rsidR="00D843E6" w:rsidRDefault="00D843E6" w:rsidP="00D843E6">
      <w:r>
        <w:t>Ottimi anche i polifenoli, che sono le sostanze coloranti di molti vegetali, soprattutto quelli rosso-violetto (abbondano nelle</w:t>
      </w:r>
      <w:r w:rsidRPr="00D843E6">
        <w:rPr>
          <w:b/>
          <w:color w:val="00B050"/>
        </w:rPr>
        <w:t xml:space="preserve"> spezie, erbe aromatiche, frutti di bosco, prugne, </w:t>
      </w:r>
      <w:r w:rsidRPr="00D843E6">
        <w:rPr>
          <w:b/>
          <w:color w:val="00B050"/>
        </w:rPr>
        <w:t xml:space="preserve">uva </w:t>
      </w:r>
      <w:r w:rsidRPr="00D843E6">
        <w:rPr>
          <w:b/>
          <w:color w:val="00B050"/>
        </w:rPr>
        <w:t>rossa</w:t>
      </w:r>
      <w:r>
        <w:t xml:space="preserve">, ecc.). </w:t>
      </w:r>
    </w:p>
    <w:p w:rsidR="00D843E6" w:rsidRDefault="00D843E6" w:rsidP="00D843E6">
      <w:r>
        <w:t xml:space="preserve">Non vanno infine dimenticati gli antiossidanti autoprodotti dal corpo umano, per i quali sono comunque necessari degli oligoelementi. come il selenio, il rame, il manganese e lo zinco (presenti in </w:t>
      </w:r>
      <w:r w:rsidRPr="00D843E6">
        <w:rPr>
          <w:color w:val="00B050"/>
        </w:rPr>
        <w:t>granaglie, legumi, mandorle, pomodori, spinaci, nel lievito e nelle aringhe</w:t>
      </w:r>
      <w:r>
        <w:t>, ecc.).</w:t>
      </w:r>
      <w:r>
        <w:rPr>
          <w:noProof/>
          <w:lang w:eastAsia="it-IT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09875" cy="2667000"/>
            <wp:effectExtent l="0" t="0" r="9525" b="0"/>
            <wp:wrapSquare wrapText="bothSides"/>
            <wp:docPr id="1" name="Immagine 1" descr="frutta.jpg (19273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utta.jpg (19273 byt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 xml:space="preserve">Ciò premesso, chi pratica sport deve privilegiare l'assunzione di alimenti che contengono le sostanze indicate, quindi molta frutta e verdura, cereali e legumi. Questi ultimi dovrebbero essere presenti fin dalla prima colazione (spremute), come i cereali integrali. Anche le merende di metà mattina e metà pomeriggio dovrebbero basarsi sulla frutta di stagione. Viene qui consigliato di assumere la frutta lontano dai pasti per ottenere la miglior assimilazione delle loro sostanze nutritive. </w:t>
      </w:r>
    </w:p>
    <w:p w:rsidR="00D843E6" w:rsidRDefault="00D843E6" w:rsidP="00D843E6">
      <w:r>
        <w:t>I</w:t>
      </w:r>
      <w:r>
        <w:t xml:space="preserve"> pasti principali si basino su pasta o riso, meglio se integrali e molta verdura condita con olio extravergine d'oliva o olio di vinaccioli. </w:t>
      </w:r>
    </w:p>
    <w:p w:rsidR="00EB6D5A" w:rsidRPr="00D843E6" w:rsidRDefault="00D843E6" w:rsidP="00D843E6">
      <w:r>
        <w:t>La cena sia invece leggera, meglio se con una minestra (o minestrone vegetale o passato di verdura) più un leggero secondo con molte verdure. Resta inteso che questa dieta, utilissima per combattere la presenza dei radicali liberi e quindi ridurre le cause delle tendiniti, è comunque ottimale per chiunque pratichi attività sportiva.</w:t>
      </w:r>
    </w:p>
    <w:sectPr w:rsidR="00EB6D5A" w:rsidRPr="00D843E6" w:rsidSect="0079745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5A"/>
    <w:rsid w:val="00141E2B"/>
    <w:rsid w:val="0079745A"/>
    <w:rsid w:val="00D843E6"/>
    <w:rsid w:val="00E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41E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41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468</Words>
  <Characters>2671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Signato</dc:creator>
  <cp:keywords/>
  <dc:description/>
  <cp:lastModifiedBy>Riccardo Signato</cp:lastModifiedBy>
  <cp:revision>6</cp:revision>
  <dcterms:created xsi:type="dcterms:W3CDTF">2012-04-18T15:27:00Z</dcterms:created>
  <dcterms:modified xsi:type="dcterms:W3CDTF">2012-05-07T12:07:00Z</dcterms:modified>
</cp:coreProperties>
</file>